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3E59B" w14:textId="77777777" w:rsidR="00EE350D" w:rsidRPr="00EE350D" w:rsidRDefault="00EE350D" w:rsidP="0050070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72"/>
          <w:szCs w:val="72"/>
          <w:lang w:eastAsia="ru-RU"/>
          <w14:ligatures w14:val="none"/>
        </w:rPr>
      </w:pPr>
      <w:r w:rsidRPr="00EE350D">
        <w:rPr>
          <w:rFonts w:ascii="Calibri" w:eastAsia="Calibri" w:hAnsi="Calibri" w:cs="Times New Roman"/>
          <w:kern w:val="0"/>
          <w:sz w:val="72"/>
          <w:szCs w:val="72"/>
          <w14:ligatures w14:val="none"/>
        </w:rPr>
        <w:fldChar w:fldCharType="begin"/>
      </w:r>
      <w:r w:rsidRPr="00EE350D">
        <w:rPr>
          <w:rFonts w:ascii="Calibri" w:eastAsia="Calibri" w:hAnsi="Calibri" w:cs="Times New Roman"/>
          <w:kern w:val="0"/>
          <w:sz w:val="72"/>
          <w:szCs w:val="72"/>
          <w14:ligatures w14:val="none"/>
        </w:rPr>
        <w:instrText>HYPERLINK "http://detsadik.my1.ru/publ/metodicheskaja_rabota/uroki_dobroty_i_mudrosti/chto_takoe_khorosho_i_chto_takoe_plokho/20-1-0-597"</w:instrText>
      </w:r>
      <w:r w:rsidRPr="00EE350D">
        <w:rPr>
          <w:rFonts w:ascii="Calibri" w:eastAsia="Calibri" w:hAnsi="Calibri" w:cs="Times New Roman"/>
          <w:kern w:val="0"/>
          <w:sz w:val="72"/>
          <w:szCs w:val="72"/>
          <w14:ligatures w14:val="none"/>
        </w:rPr>
        <w:fldChar w:fldCharType="separate"/>
      </w:r>
      <w:r w:rsidRPr="00EE350D">
        <w:rPr>
          <w:rFonts w:ascii="Times New Roman" w:eastAsia="Times New Roman" w:hAnsi="Times New Roman" w:cs="Times New Roman"/>
          <w:color w:val="0000FF"/>
          <w:kern w:val="0"/>
          <w:sz w:val="72"/>
          <w:szCs w:val="72"/>
          <w:u w:val="single"/>
          <w:lang w:eastAsia="ru-RU"/>
          <w14:ligatures w14:val="none"/>
        </w:rPr>
        <w:t>ЧТО ТАКОЕ ХОРОШО И ЧТО ТАКОЕ ПЛОХО?</w:t>
      </w:r>
      <w:r w:rsidRPr="00EE350D">
        <w:rPr>
          <w:rFonts w:ascii="Times New Roman" w:eastAsia="Times New Roman" w:hAnsi="Times New Roman" w:cs="Times New Roman"/>
          <w:color w:val="0000FF"/>
          <w:kern w:val="0"/>
          <w:sz w:val="72"/>
          <w:szCs w:val="72"/>
          <w:u w:val="single"/>
          <w:lang w:eastAsia="ru-RU"/>
          <w14:ligatures w14:val="none"/>
        </w:rPr>
        <w:fldChar w:fldCharType="end"/>
      </w:r>
    </w:p>
    <w:p w14:paraId="744C321D" w14:textId="459D369C" w:rsidR="00EE350D" w:rsidRPr="00EE350D" w:rsidRDefault="00EE350D" w:rsidP="00EE35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anchor distT="0" distB="0" distL="0" distR="0" simplePos="0" relativeHeight="251659264" behindDoc="0" locked="0" layoutInCell="1" allowOverlap="0" wp14:anchorId="2FDE8D69" wp14:editId="07E3B45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42975" cy="942975"/>
            <wp:effectExtent l="19050" t="0" r="9525" b="0"/>
            <wp:wrapSquare wrapText="bothSides"/>
            <wp:docPr id="2" name="Рисунок 2" descr="Mickey M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ckey Mouse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800000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</w:t>
      </w:r>
      <w:r w:rsidRPr="00EE350D">
        <w:rPr>
          <w:rFonts w:ascii="Times New Roman" w:eastAsia="Times New Roman" w:hAnsi="Times New Roman" w:cs="Times New Roman"/>
          <w:b/>
          <w:bCs/>
          <w:color w:val="800000"/>
          <w:kern w:val="0"/>
          <w:sz w:val="28"/>
          <w:szCs w:val="28"/>
          <w:lang w:eastAsia="ru-RU"/>
          <w14:ligatures w14:val="none"/>
        </w:rPr>
        <w:t>АВТОР: Кузьмина Г.Х.</w:t>
      </w:r>
    </w:p>
    <w:p w14:paraId="2A2B7554" w14:textId="77777777" w:rsidR="00EE350D" w:rsidRPr="00EE350D" w:rsidRDefault="00EE350D" w:rsidP="00EE350D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040D57B" w14:textId="77777777" w:rsidR="00EE350D" w:rsidRPr="00EE350D" w:rsidRDefault="00EE350D" w:rsidP="00EE350D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24AB1D7" w14:textId="77777777" w:rsidR="00EE350D" w:rsidRPr="00EE350D" w:rsidRDefault="00EE350D" w:rsidP="00EE350D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6955CFE" w14:textId="1348E503" w:rsidR="00EE350D" w:rsidRPr="00EE350D" w:rsidRDefault="00EE350D" w:rsidP="0050070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ru-RU"/>
          <w14:ligatures w14:val="none"/>
        </w:rPr>
        <w:t>Очень важно обсуждать и учить ребенка оценивать поступки других и свои собственные.</w:t>
      </w:r>
    </w:p>
    <w:p w14:paraId="5B1D7EF2" w14:textId="77777777" w:rsidR="00EE350D" w:rsidRPr="00EE350D" w:rsidRDefault="00EE350D" w:rsidP="005007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Для этого можно смотреть мультфильмы вместе и оценивать поступки героев, кто поступил хорошо, а кто плохо, как надо было поступить в подобной ситуации и т. д. Читайте ребенку стихи, истории, рассказы, которые потом не забудьте обсудить. Это крайне важно! Вот некоторые из них.</w:t>
      </w:r>
    </w:p>
    <w:p w14:paraId="159C01BA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Плохо</w:t>
      </w:r>
    </w:p>
    <w:p w14:paraId="1CFB010F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Собака яростно лаяла, припадая на передние лапы. Прямо перед ней, прижавшись к забору, сидел маленький взъерошенный котенок. Он широко раскрывал рот и жалобно мяукал. Неподалеку стояли два мальчика и ждали, что будет. В окно выглянула женщина и поспешно выбежала на крыльцо. Она отогнала собаку и сердито крикнула мальчикам:</w:t>
      </w:r>
    </w:p>
    <w:p w14:paraId="646450AC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— Как вам не стыдно!</w:t>
      </w:r>
    </w:p>
    <w:p w14:paraId="7777C779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— А что стыдно? Мы ничего не делали! — удивились мальчики.</w:t>
      </w:r>
    </w:p>
    <w:p w14:paraId="5E519E90" w14:textId="69EB2744" w:rsidR="00EE350D" w:rsidRPr="0050070E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— Вот это и плохо! — гневно ответила женщина.</w:t>
      </w:r>
      <w:r w:rsidRPr="00EE350D">
        <w:rPr>
          <w:rFonts w:ascii="Verdana" w:eastAsia="Times New Roman" w:hAnsi="Verdana" w:cs="Times New Roman"/>
          <w:i/>
          <w:iCs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                                    </w:t>
      </w:r>
    </w:p>
    <w:p w14:paraId="60CD33BF" w14:textId="3DB3784C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i/>
          <w:iCs/>
          <w:kern w:val="0"/>
          <w:sz w:val="28"/>
          <w:szCs w:val="28"/>
          <w:lang w:eastAsia="ru-RU"/>
          <w14:ligatures w14:val="none"/>
        </w:rPr>
        <w:t>   (В. А. Осеева)</w:t>
      </w:r>
    </w:p>
    <w:p w14:paraId="3B47065F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Три товарища</w:t>
      </w:r>
    </w:p>
    <w:p w14:paraId="2ECC3824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Витя потерял завтрак. На большой перемене все ребята завтракали, а Витя стоял в сторонке.</w:t>
      </w:r>
    </w:p>
    <w:p w14:paraId="6B927772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— Почему ты не ешь? — спросил его Коля.</w:t>
      </w:r>
    </w:p>
    <w:p w14:paraId="6CFD3D5B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lastRenderedPageBreak/>
        <w:t>— Завтрак потерял...</w:t>
      </w:r>
    </w:p>
    <w:p w14:paraId="4A27D075" w14:textId="4C201B81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— Плохо,</w:t>
      </w:r>
      <w:r w:rsidR="0050070E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— сказал Коля, откусывая большой кусок белого хлеба</w:t>
      </w:r>
      <w:r w:rsidR="0050070E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— До обеда далеко еще!</w:t>
      </w:r>
    </w:p>
    <w:p w14:paraId="7474F0D7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— А ты где его потерял? — спросил Миша.</w:t>
      </w:r>
    </w:p>
    <w:p w14:paraId="45486E3A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— Не знаю...— тихо сказал Витя и отвернулся.</w:t>
      </w:r>
    </w:p>
    <w:p w14:paraId="06B9864F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 xml:space="preserve">— Ты, наверное, в кармане нес, а надо в сумку </w:t>
      </w:r>
      <w:proofErr w:type="gramStart"/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класть,—</w:t>
      </w:r>
      <w:proofErr w:type="gramEnd"/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 xml:space="preserve"> сказал Миша.</w:t>
      </w:r>
    </w:p>
    <w:p w14:paraId="16623302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А Володя ничего не спросил. Он подошел к Вите, разломил пополам кусок хлеба с маслом и протянул товарищу:</w:t>
      </w:r>
    </w:p>
    <w:p w14:paraId="5F47EE6A" w14:textId="77777777" w:rsidR="00EE350D" w:rsidRDefault="00EE350D" w:rsidP="00EE350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— Бери, ешь!</w:t>
      </w:r>
    </w:p>
    <w:p w14:paraId="7E0456BF" w14:textId="04463559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(В. </w:t>
      </w:r>
      <w:proofErr w:type="spellStart"/>
      <w:r w:rsidRPr="00EE350D">
        <w:rPr>
          <w:rFonts w:ascii="Verdana" w:eastAsia="Times New Roman" w:hAnsi="Verdana" w:cs="Times New Roman"/>
          <w:i/>
          <w:iCs/>
          <w:kern w:val="0"/>
          <w:sz w:val="28"/>
          <w:szCs w:val="28"/>
          <w:lang w:eastAsia="ru-RU"/>
          <w14:ligatures w14:val="none"/>
        </w:rPr>
        <w:t>А.Осеева</w:t>
      </w:r>
      <w:proofErr w:type="spellEnd"/>
      <w:r w:rsidRPr="00EE350D">
        <w:rPr>
          <w:rFonts w:ascii="Verdana" w:eastAsia="Times New Roman" w:hAnsi="Verdana" w:cs="Times New Roman"/>
          <w:i/>
          <w:iCs/>
          <w:kern w:val="0"/>
          <w:sz w:val="28"/>
          <w:szCs w:val="28"/>
          <w:lang w:eastAsia="ru-RU"/>
          <w14:ligatures w14:val="none"/>
        </w:rPr>
        <w:t>)</w:t>
      </w:r>
    </w:p>
    <w:p w14:paraId="0780DE7E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75E43A0C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ru-RU"/>
          <w14:ligatures w14:val="none"/>
        </w:rPr>
        <w:t>Мои хорошие поступки</w:t>
      </w:r>
    </w:p>
    <w:p w14:paraId="4F93D9FE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Предложите ребенку проанализировать свои поступки за весь день. Пусть он вспомнит, какие хорошие поступки он совершил за этот день и какие поступки нельзя было назвать хорошими. Составьте карту поступков. Разделите лист на две части: одну часть пометьте солнышком, а другую — тучкой. Все хорошие поступки запишите в ту часть, где нарисовано солнышко, а все проступки — в ту часть, где нарисована тучка. Сравните, чего больше: солнышек или тучек? Обсудите вместе с ребенком результаты.</w:t>
      </w:r>
    </w:p>
    <w:p w14:paraId="761EB405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12ED205A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ru-RU"/>
          <w14:ligatures w14:val="none"/>
        </w:rPr>
        <w:t>Две страны</w:t>
      </w:r>
      <w:r w:rsidRPr="00EE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2E400E7" w14:textId="5A215BF3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 xml:space="preserve">Вместе с ребенком вырежьте из раскрасок, детских журналов (или нарисуйте сами) персонажей из разных сказок. Это могут быть как положительные, так и отрицательные герои, например, Красная Шапочка, Волк, Карабас-Барабас, Мальвина, Баба-яга, Золушка и другие. Подготовьте два листа цветной бумаги: светлый и темный. Разместите положительных героев на светлом листе — это Страна хороших поступков, а отрицательных персонажей — на темном листе — это Темное </w:t>
      </w: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царство. Обсудите, почему ребенок помещает героев ту или иную страну. После того как две страны обретут </w:t>
      </w:r>
      <w:proofErr w:type="gramStart"/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своих жителей</w:t>
      </w:r>
      <w:proofErr w:type="gramEnd"/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 xml:space="preserve"> и малыш объяснит причины размещения их в одну или другую страну, спросите, в какой стране лучше, почему? Пожалейте тех персонажей, которые попали в Темное царство, и предложите совершить чудо. Пусть ребенок станет добрым волшебником или добрым сказочником. Ему нужно будет наделить отрицательных героев хорошими манерами и обменять их плохие качества на хорошие. Ребенку предстоит изменить образы этих персонажей, например, нарисовать им улыбки, украсить их цветами, дорисовать их таким образом, чтобы они превратились в хороших и добрых героев.</w:t>
      </w:r>
    </w:p>
    <w:p w14:paraId="2003518C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ru-RU"/>
          <w14:ligatures w14:val="none"/>
        </w:rPr>
        <w:t>Культурный человек</w:t>
      </w:r>
    </w:p>
    <w:p w14:paraId="3A5C211B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Обсудите с малышом, кого считают культурным человеком, а о ком говорят: «Как жаль, что этот человек некультурный». Предложите продолжить историю «Утро культурного человека». История начинается так: «Воскресный день. Мама готовит завтрак на кухне.</w:t>
      </w:r>
    </w:p>
    <w:p w14:paraId="7B6ED9F4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Пора вставать. Ты уже проснулся, но не хочешь вставать.</w:t>
      </w:r>
    </w:p>
    <w:p w14:paraId="66AC5AFA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— Доброе утро! — улыбается мама.</w:t>
      </w:r>
    </w:p>
    <w:p w14:paraId="7D2B140A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Что отвечаешь ты? (Доброе утро!)</w:t>
      </w:r>
    </w:p>
    <w:p w14:paraId="78ACC10F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 xml:space="preserve">— Прошу к столу, завтрак </w:t>
      </w:r>
      <w:proofErr w:type="gramStart"/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готов,—</w:t>
      </w:r>
      <w:proofErr w:type="gramEnd"/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 xml:space="preserve"> приглашает тебя мама. Ты встаешь с постели. А что происходит дальше? (Встаю, застилаю постель, желаю всем доброго утра, умываюсь, делаю зарядку, одеваюсь и иду завтракать.) После завтрака ты пошел заниматься своими делами. Так? Как должен поступить культурный человек? (Поблагодарить за завтрак, помочь убрать посуду, вымыть ее.) Расскажите ребенку о том, что культурный человек — это хорошо воспитанный человек, уважающий труд других людей, благодарный за заботу и помощь. Грязь в доме и подъезде, мусор на площадке, надписи на стенах, сломанные детские качели во дворе, разбитые стекла, испачканные лифты — все это дело рук некультурных людей. Они ничего не создают сами, более того, они портят и разрушают созданное другими людьми. Они не следят за чистотой не только в доме, но и своей одежды. Пятна на одежде, отсутствие пуговиц, непричесанные волосы, грубые </w:t>
      </w: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lastRenderedPageBreak/>
        <w:t>слова — это облик некультурного, невоспитанного человека. А культурный человек — это чуткий, добрый, вежливый, заботливый человек, который старается исправить свои недостатки. Так, например, мальчик катался на велосипеде и упал в лужу. Он испачкался, порвал штанину. Ему стыдно за свой внешний вид. Он пошел домой, признался в случившемся, извинился за свой вид, положил вещи в грязное белье и, переодевшись, снова пошел гулять. Можно ли назвать человека культурным в следующей ситуации?</w:t>
      </w:r>
    </w:p>
    <w:p w14:paraId="7C91BFC1" w14:textId="188AB3C0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Мальчик аккуратно одет, причесан, вежливо поздоровался с соседями, а выйдя за дверь, пнул ногой котенка. Сел в автобус и сделал вид, что не заметил бабушку, стоящую рядом, и не уступил ей место.</w:t>
      </w:r>
    </w:p>
    <w:p w14:paraId="7E765AED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ru-RU"/>
          <w14:ligatures w14:val="none"/>
        </w:rPr>
        <w:t>Страна хорошего воспитания</w:t>
      </w:r>
    </w:p>
    <w:p w14:paraId="1D8B3434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Предложите ребенку стать автором правил поведения. Приготовьте альбом для рисования. Это будет Книга правил поведения. На каждой страничке малыш будет составлять список правил для той или иной ситуации. Роль ребенка — царь (или царица) хороших манер, которому(ой) надо написать указ для жителей Страны хорошего воспитания. Роль взрослого — писарь, который записывает эти правила в альбом. Помогите оформить первую страницу и написать на ней «Книга правил поведения». Пусть ребенок поставит свою царскую подпись, чтобы все жители Страны хорошего воспитания знали, что эти правила составлены самим царем или самой царицей и что их надо обязательно соблюдать.</w:t>
      </w:r>
    </w:p>
    <w:p w14:paraId="005E7D58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ru-RU"/>
          <w14:ligatures w14:val="none"/>
        </w:rPr>
        <w:t>Важно составить правила по следующим разделам:</w:t>
      </w:r>
    </w:p>
    <w:p w14:paraId="43FB5343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 xml:space="preserve">• Поведение дома, </w:t>
      </w:r>
      <w:proofErr w:type="gramStart"/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или Как</w:t>
      </w:r>
      <w:proofErr w:type="gramEnd"/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 xml:space="preserve"> вести себя дома (правила послушания, трудолюбия, аккуратности, правила гостеприимства).</w:t>
      </w:r>
    </w:p>
    <w:p w14:paraId="1BB61752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 xml:space="preserve">• Поведение на улице, </w:t>
      </w:r>
      <w:proofErr w:type="gramStart"/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или Как</w:t>
      </w:r>
      <w:proofErr w:type="gramEnd"/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 xml:space="preserve"> вести себя на улице (на площадке; важно обозначить правила пешехода).</w:t>
      </w:r>
    </w:p>
    <w:p w14:paraId="33A96ED2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• Поведение в транспорте.</w:t>
      </w:r>
    </w:p>
    <w:p w14:paraId="060D3374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• Поведение в театре, музее.</w:t>
      </w:r>
    </w:p>
    <w:p w14:paraId="437B8F5B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• Поведение в магазине, поликлинике, детском саду.</w:t>
      </w:r>
    </w:p>
    <w:p w14:paraId="763761F5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• Поведение в гостях, </w:t>
      </w:r>
      <w:proofErr w:type="gramStart"/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или Как</w:t>
      </w:r>
      <w:proofErr w:type="gramEnd"/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 xml:space="preserve"> вести себя в гостях.</w:t>
      </w:r>
    </w:p>
    <w:p w14:paraId="45B5F448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• Правила охраны природы (отношение к природе).</w:t>
      </w:r>
    </w:p>
    <w:p w14:paraId="706946CB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• Правила заботы о животных (отношение к животным).</w:t>
      </w:r>
    </w:p>
    <w:p w14:paraId="11CDD562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• Правила культурного общения с людьми (отношение к старшим, младшим, родителям, друзьям, к самому себе).</w:t>
      </w:r>
    </w:p>
    <w:p w14:paraId="207FB8FD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• Как вести себя в школе (как обратиться к взрослым с вопросом; как вести себя на уроке, на перемене, если возникли проблемы: опоздал на урок; забыл, где находится класс; отвлекся на занятии; не выполнил задание; захотел в туалет).</w:t>
      </w:r>
    </w:p>
    <w:p w14:paraId="5EE89813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>Можно красочно оформить Книгу правил поведения, добавив в нее иллюстрации, соответствующие определенной теме. Так, например, в правилах заботы о животных можно нарисовать картинку, как ребенок кормит птиц или гуляет с собачкой, и многое другое. Стихотворения о правилах тоже будут хорошим дополнением, и Книга получится весьма интересной. Например, к какой теме можно отнести это стихотворение?</w:t>
      </w:r>
    </w:p>
    <w:p w14:paraId="1C1F0CC3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 xml:space="preserve">       </w:t>
      </w:r>
    </w:p>
    <w:p w14:paraId="6E3951FB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kern w:val="0"/>
          <w:sz w:val="28"/>
          <w:szCs w:val="28"/>
          <w:lang w:eastAsia="ru-RU"/>
          <w14:ligatures w14:val="none"/>
        </w:rPr>
        <w:t xml:space="preserve">     </w:t>
      </w:r>
      <w:r w:rsidRPr="00EE350D">
        <w:rPr>
          <w:rFonts w:ascii="Verdana" w:eastAsia="Times New Roman" w:hAnsi="Verdana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Случай в автобусе</w:t>
      </w:r>
    </w:p>
    <w:p w14:paraId="280AEC6B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ru-RU"/>
          <w14:ligatures w14:val="none"/>
        </w:rPr>
        <w:t>Один пассажир малолетний</w:t>
      </w:r>
    </w:p>
    <w:p w14:paraId="461C7D71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ru-RU"/>
          <w14:ligatures w14:val="none"/>
        </w:rPr>
        <w:t>Ногою качал и качал,</w:t>
      </w:r>
    </w:p>
    <w:p w14:paraId="4E053736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ru-RU"/>
          <w14:ligatures w14:val="none"/>
        </w:rPr>
        <w:t>Один пассажир малолетний</w:t>
      </w:r>
    </w:p>
    <w:p w14:paraId="3923E052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ru-RU"/>
          <w14:ligatures w14:val="none"/>
        </w:rPr>
        <w:t>По спинке сиденья стучал.</w:t>
      </w:r>
    </w:p>
    <w:p w14:paraId="30616B21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ru-RU"/>
          <w14:ligatures w14:val="none"/>
        </w:rPr>
        <w:t>Другой — на переднем сиденье —</w:t>
      </w:r>
    </w:p>
    <w:p w14:paraId="24579374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ru-RU"/>
          <w14:ligatures w14:val="none"/>
        </w:rPr>
        <w:t>Терпел, и терпел, и терпел...</w:t>
      </w:r>
    </w:p>
    <w:p w14:paraId="4EC08109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ru-RU"/>
          <w14:ligatures w14:val="none"/>
        </w:rPr>
        <w:t>И, тихо теряя терпенье,</w:t>
      </w:r>
    </w:p>
    <w:p w14:paraId="4A232371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ru-RU"/>
          <w14:ligatures w14:val="none"/>
        </w:rPr>
        <w:t>Зубами скрипел и скрипел...</w:t>
      </w:r>
    </w:p>
    <w:p w14:paraId="4113727A" w14:textId="77777777" w:rsidR="00EE350D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Verdana" w:eastAsia="Times New Roman" w:hAnsi="Verdana" w:cs="Times New Roman"/>
          <w:i/>
          <w:iCs/>
          <w:kern w:val="0"/>
          <w:sz w:val="28"/>
          <w:szCs w:val="28"/>
          <w:lang w:eastAsia="ru-RU"/>
          <w14:ligatures w14:val="none"/>
        </w:rPr>
        <w:t>                                  (А. Усачев)</w:t>
      </w:r>
    </w:p>
    <w:p w14:paraId="4F426AD4" w14:textId="5A80135A" w:rsidR="0013414F" w:rsidRPr="00EE350D" w:rsidRDefault="00EE350D" w:rsidP="00EE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35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sectPr w:rsidR="0013414F" w:rsidRPr="00EE350D" w:rsidSect="00EE350D">
      <w:pgSz w:w="11906" w:h="16838"/>
      <w:pgMar w:top="1134" w:right="850" w:bottom="1134" w:left="1701" w:header="708" w:footer="708" w:gutter="0"/>
      <w:pgBorders w:offsetFrom="page">
        <w:top w:val="thinThickThinMediumGap" w:sz="24" w:space="24" w:color="4472C4" w:themeColor="accent1"/>
        <w:left w:val="thinThickThinMediumGap" w:sz="24" w:space="24" w:color="4472C4" w:themeColor="accent1"/>
        <w:bottom w:val="thinThickThinMediumGap" w:sz="24" w:space="24" w:color="4472C4" w:themeColor="accent1"/>
        <w:right w:val="thinThickThinMediumGap" w:sz="2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26"/>
    <w:rsid w:val="00087226"/>
    <w:rsid w:val="0013414F"/>
    <w:rsid w:val="002E3E51"/>
    <w:rsid w:val="0050070E"/>
    <w:rsid w:val="00E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3345"/>
  <w15:chartTrackingRefBased/>
  <w15:docId w15:val="{4D93F0D2-E11B-47DD-B439-B8EFBC37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1135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Черепанов</dc:creator>
  <cp:keywords/>
  <dc:description/>
  <cp:lastModifiedBy>Пользователь</cp:lastModifiedBy>
  <cp:revision>3</cp:revision>
  <dcterms:created xsi:type="dcterms:W3CDTF">2024-10-13T15:07:00Z</dcterms:created>
  <dcterms:modified xsi:type="dcterms:W3CDTF">2024-10-14T05:07:00Z</dcterms:modified>
</cp:coreProperties>
</file>